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D7" w:rsidRPr="006A1B2D" w:rsidRDefault="006A1B2D">
      <w:pPr>
        <w:rPr>
          <w:b/>
        </w:rPr>
      </w:pPr>
      <w:r w:rsidRPr="006A1B2D">
        <w:rPr>
          <w:b/>
        </w:rPr>
        <w:t>Coalition for the Homeless Job Description</w:t>
      </w:r>
    </w:p>
    <w:p w:rsidR="006A1B2D" w:rsidRDefault="006A1B2D" w:rsidP="006A1B2D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6565"/>
      </w:tblGrid>
      <w:tr w:rsidR="006A1B2D" w:rsidTr="006A1B2D">
        <w:tc>
          <w:tcPr>
            <w:tcW w:w="2785" w:type="dxa"/>
          </w:tcPr>
          <w:p w:rsidR="006A1B2D" w:rsidRDefault="006A1B2D" w:rsidP="006A1B2D">
            <w:pPr>
              <w:pStyle w:val="NoSpacing"/>
            </w:pPr>
            <w:r>
              <w:t>Title:</w:t>
            </w:r>
          </w:p>
        </w:tc>
        <w:tc>
          <w:tcPr>
            <w:tcW w:w="6565" w:type="dxa"/>
          </w:tcPr>
          <w:p w:rsidR="006A1B2D" w:rsidRDefault="006A1B2D" w:rsidP="006A1B2D">
            <w:pPr>
              <w:pStyle w:val="NoSpacing"/>
            </w:pPr>
            <w:r>
              <w:t>Prevention/Diversion</w:t>
            </w:r>
            <w:r w:rsidR="00934544">
              <w:t xml:space="preserve"> Coordinator</w:t>
            </w:r>
          </w:p>
          <w:p w:rsidR="008C1232" w:rsidRPr="008C1232" w:rsidRDefault="008C1232" w:rsidP="006A1B2D">
            <w:pPr>
              <w:pStyle w:val="NoSpacing"/>
              <w:rPr>
                <w:sz w:val="16"/>
                <w:szCs w:val="16"/>
              </w:rPr>
            </w:pPr>
          </w:p>
        </w:tc>
      </w:tr>
      <w:tr w:rsidR="006A1B2D" w:rsidTr="006A1B2D">
        <w:tc>
          <w:tcPr>
            <w:tcW w:w="2785" w:type="dxa"/>
          </w:tcPr>
          <w:p w:rsidR="006A1B2D" w:rsidRDefault="006A1B2D" w:rsidP="006A1B2D">
            <w:pPr>
              <w:pStyle w:val="NoSpacing"/>
            </w:pPr>
            <w:r>
              <w:t>Summary:</w:t>
            </w:r>
          </w:p>
        </w:tc>
        <w:tc>
          <w:tcPr>
            <w:tcW w:w="6565" w:type="dxa"/>
          </w:tcPr>
          <w:p w:rsidR="006A1B2D" w:rsidRDefault="006A1B2D" w:rsidP="006A1B2D">
            <w:pPr>
              <w:pStyle w:val="NoSpacing"/>
            </w:pPr>
            <w:r>
              <w:t xml:space="preserve">This position provides assessment, referral and short term case management services to homeless and near homeless families and individuals. </w:t>
            </w:r>
          </w:p>
          <w:p w:rsidR="008C1232" w:rsidRPr="008C1232" w:rsidRDefault="008C1232" w:rsidP="006A1B2D">
            <w:pPr>
              <w:pStyle w:val="NoSpacing"/>
              <w:rPr>
                <w:sz w:val="16"/>
                <w:szCs w:val="16"/>
              </w:rPr>
            </w:pPr>
          </w:p>
        </w:tc>
      </w:tr>
      <w:tr w:rsidR="006A1B2D" w:rsidTr="006A1B2D">
        <w:tc>
          <w:tcPr>
            <w:tcW w:w="2785" w:type="dxa"/>
          </w:tcPr>
          <w:p w:rsidR="006A1B2D" w:rsidRDefault="006A1B2D" w:rsidP="006A1B2D">
            <w:pPr>
              <w:pStyle w:val="NoSpacing"/>
            </w:pPr>
            <w:r>
              <w:t>Reports to:</w:t>
            </w:r>
          </w:p>
        </w:tc>
        <w:tc>
          <w:tcPr>
            <w:tcW w:w="6565" w:type="dxa"/>
          </w:tcPr>
          <w:p w:rsidR="006A1B2D" w:rsidRDefault="008C6A5D" w:rsidP="006A1B2D">
            <w:pPr>
              <w:pStyle w:val="NoSpacing"/>
            </w:pPr>
            <w:r>
              <w:t>Coordinated Entry Supervisor</w:t>
            </w:r>
          </w:p>
          <w:p w:rsidR="008C1232" w:rsidRPr="008C1232" w:rsidRDefault="008C1232" w:rsidP="006A1B2D">
            <w:pPr>
              <w:pStyle w:val="NoSpacing"/>
              <w:rPr>
                <w:sz w:val="16"/>
                <w:szCs w:val="16"/>
              </w:rPr>
            </w:pPr>
          </w:p>
        </w:tc>
      </w:tr>
      <w:tr w:rsidR="006A1B2D" w:rsidTr="006A1B2D">
        <w:tc>
          <w:tcPr>
            <w:tcW w:w="2785" w:type="dxa"/>
          </w:tcPr>
          <w:p w:rsidR="006A1B2D" w:rsidRDefault="006A1B2D" w:rsidP="006A1B2D">
            <w:pPr>
              <w:pStyle w:val="NoSpacing"/>
            </w:pPr>
            <w:r>
              <w:t>Direct Reports:</w:t>
            </w:r>
          </w:p>
        </w:tc>
        <w:tc>
          <w:tcPr>
            <w:tcW w:w="6565" w:type="dxa"/>
          </w:tcPr>
          <w:p w:rsidR="006A1B2D" w:rsidRDefault="006A1B2D" w:rsidP="006A1B2D">
            <w:pPr>
              <w:pStyle w:val="NoSpacing"/>
            </w:pPr>
            <w:r>
              <w:t>None</w:t>
            </w:r>
          </w:p>
          <w:p w:rsidR="008C1232" w:rsidRPr="008C1232" w:rsidRDefault="008C1232" w:rsidP="006A1B2D">
            <w:pPr>
              <w:pStyle w:val="NoSpacing"/>
              <w:rPr>
                <w:sz w:val="16"/>
                <w:szCs w:val="16"/>
              </w:rPr>
            </w:pPr>
          </w:p>
        </w:tc>
      </w:tr>
      <w:tr w:rsidR="006A1B2D" w:rsidTr="006A1B2D">
        <w:tc>
          <w:tcPr>
            <w:tcW w:w="2785" w:type="dxa"/>
          </w:tcPr>
          <w:p w:rsidR="006A1B2D" w:rsidRDefault="006A1B2D" w:rsidP="006A1B2D">
            <w:pPr>
              <w:pStyle w:val="NoSpacing"/>
            </w:pPr>
            <w:r>
              <w:t>Classification:</w:t>
            </w:r>
          </w:p>
        </w:tc>
        <w:tc>
          <w:tcPr>
            <w:tcW w:w="6565" w:type="dxa"/>
          </w:tcPr>
          <w:p w:rsidR="006A1B2D" w:rsidRDefault="006A1B2D" w:rsidP="006A1B2D">
            <w:pPr>
              <w:pStyle w:val="NoSpacing"/>
            </w:pPr>
            <w:r>
              <w:t xml:space="preserve">Full-time </w:t>
            </w:r>
            <w:r w:rsidR="008C6A5D">
              <w:t>salary of $35,000</w:t>
            </w:r>
          </w:p>
          <w:p w:rsidR="008C1232" w:rsidRPr="008C1232" w:rsidRDefault="008C1232" w:rsidP="006A1B2D">
            <w:pPr>
              <w:pStyle w:val="NoSpacing"/>
              <w:rPr>
                <w:sz w:val="16"/>
                <w:szCs w:val="16"/>
              </w:rPr>
            </w:pPr>
          </w:p>
        </w:tc>
      </w:tr>
      <w:tr w:rsidR="006A1B2D" w:rsidTr="006A1B2D">
        <w:tc>
          <w:tcPr>
            <w:tcW w:w="2785" w:type="dxa"/>
          </w:tcPr>
          <w:p w:rsidR="006A1B2D" w:rsidRDefault="006A1B2D" w:rsidP="006A1B2D">
            <w:pPr>
              <w:pStyle w:val="NoSpacing"/>
            </w:pPr>
            <w:r>
              <w:t>Minimum Requirements:</w:t>
            </w:r>
          </w:p>
        </w:tc>
        <w:tc>
          <w:tcPr>
            <w:tcW w:w="6565" w:type="dxa"/>
          </w:tcPr>
          <w:p w:rsidR="006A1B2D" w:rsidRDefault="006A1B2D" w:rsidP="006A1B2D">
            <w:pPr>
              <w:pStyle w:val="NoSpacing"/>
            </w:pPr>
            <w:r>
              <w:t xml:space="preserve">Bachelor’s Degree </w:t>
            </w:r>
            <w:r w:rsidR="00934544">
              <w:t>in a related field or two years’ experience</w:t>
            </w:r>
            <w:r>
              <w:t xml:space="preserve"> in social services. Familiarity with Microsoft Word, Excel, Outlook and PowerPoint and ability to understand the Homeless Management Information System</w:t>
            </w:r>
            <w:r w:rsidR="00934544">
              <w:t xml:space="preserve"> and Unite Us</w:t>
            </w:r>
            <w:r>
              <w:t xml:space="preserve">. Ability to work with diverse groups. Excellent written and oral communication skills, a self-starter and attention to detail. </w:t>
            </w:r>
          </w:p>
        </w:tc>
      </w:tr>
    </w:tbl>
    <w:p w:rsidR="006A1B2D" w:rsidRDefault="006A1B2D" w:rsidP="006A1B2D">
      <w:pPr>
        <w:pStyle w:val="NoSpacing"/>
      </w:pPr>
    </w:p>
    <w:p w:rsidR="006A1B2D" w:rsidRDefault="006A1B2D" w:rsidP="006A1B2D">
      <w:pPr>
        <w:pStyle w:val="NoSpacing"/>
      </w:pPr>
      <w:r>
        <w:t>Duties:</w:t>
      </w:r>
    </w:p>
    <w:p w:rsidR="006A1B2D" w:rsidRDefault="006A1B2D" w:rsidP="006A1B2D">
      <w:pPr>
        <w:pStyle w:val="NoSpacing"/>
        <w:numPr>
          <w:ilvl w:val="0"/>
          <w:numId w:val="1"/>
        </w:numPr>
      </w:pPr>
      <w:r>
        <w:t>Work with people who are homeless or near homeless to provide referrals and guidance to assist them in preventing homelessness or diverting them from entering the shelter system.</w:t>
      </w:r>
    </w:p>
    <w:p w:rsidR="008C6A5D" w:rsidRDefault="003016E8" w:rsidP="006A1B2D">
      <w:pPr>
        <w:pStyle w:val="NoSpacing"/>
        <w:numPr>
          <w:ilvl w:val="0"/>
          <w:numId w:val="1"/>
        </w:numPr>
      </w:pPr>
      <w:r>
        <w:t>Conduct</w:t>
      </w:r>
      <w:bookmarkStart w:id="0" w:name="_GoBack"/>
      <w:bookmarkEnd w:id="0"/>
      <w:r w:rsidR="00934544">
        <w:t xml:space="preserve"> home visits to a limited number of program participants in permanent housing.</w:t>
      </w:r>
    </w:p>
    <w:p w:rsidR="006A1B2D" w:rsidRDefault="006A1B2D" w:rsidP="006A1B2D">
      <w:pPr>
        <w:pStyle w:val="NoSpacing"/>
        <w:numPr>
          <w:ilvl w:val="0"/>
          <w:numId w:val="1"/>
        </w:numPr>
      </w:pPr>
      <w:r>
        <w:t>Work with co-workers to test, tweak and implement the Prevention/Diversion assessment.</w:t>
      </w:r>
    </w:p>
    <w:p w:rsidR="006A1B2D" w:rsidRDefault="006A1B2D" w:rsidP="006A1B2D">
      <w:pPr>
        <w:pStyle w:val="NoSpacing"/>
        <w:numPr>
          <w:ilvl w:val="0"/>
          <w:numId w:val="1"/>
        </w:numPr>
      </w:pPr>
      <w:r>
        <w:t>Answer calls at the call center</w:t>
      </w:r>
      <w:r w:rsidR="00934544">
        <w:t>.</w:t>
      </w:r>
    </w:p>
    <w:p w:rsidR="006A1B2D" w:rsidRDefault="006A1B2D" w:rsidP="006A1B2D">
      <w:pPr>
        <w:pStyle w:val="NoSpacing"/>
        <w:numPr>
          <w:ilvl w:val="0"/>
          <w:numId w:val="1"/>
        </w:numPr>
      </w:pPr>
      <w:r>
        <w:t>Determine the best route for services for people who call in to the center.</w:t>
      </w:r>
    </w:p>
    <w:p w:rsidR="006A1B2D" w:rsidRDefault="006A1B2D" w:rsidP="006A1B2D">
      <w:pPr>
        <w:pStyle w:val="NoSpacing"/>
        <w:numPr>
          <w:ilvl w:val="0"/>
          <w:numId w:val="1"/>
        </w:numPr>
      </w:pPr>
      <w:r>
        <w:t>Refer those who are appropriate to the Common Assessment Team.</w:t>
      </w:r>
    </w:p>
    <w:p w:rsidR="006A1B2D" w:rsidRDefault="006A1B2D" w:rsidP="006A1B2D">
      <w:pPr>
        <w:pStyle w:val="NoSpacing"/>
        <w:numPr>
          <w:ilvl w:val="0"/>
          <w:numId w:val="1"/>
        </w:numPr>
      </w:pPr>
      <w:r>
        <w:t>Develop and maintain relationships with new and existing partners across the community that can assist people in obtaining needed resources.</w:t>
      </w:r>
    </w:p>
    <w:p w:rsidR="006A1B2D" w:rsidRDefault="006A1B2D" w:rsidP="006A1B2D">
      <w:pPr>
        <w:pStyle w:val="NoSpacing"/>
        <w:numPr>
          <w:ilvl w:val="0"/>
          <w:numId w:val="1"/>
        </w:numPr>
      </w:pPr>
      <w:r>
        <w:t>Make bed reservations for those who are in need of immediate shelter.</w:t>
      </w:r>
    </w:p>
    <w:p w:rsidR="006A1B2D" w:rsidRDefault="006A1B2D" w:rsidP="006A1B2D">
      <w:pPr>
        <w:pStyle w:val="NoSpacing"/>
        <w:numPr>
          <w:ilvl w:val="0"/>
          <w:numId w:val="1"/>
        </w:numPr>
      </w:pPr>
      <w:r>
        <w:t>Keep statistical information regarding who and how people have been served, etc.</w:t>
      </w:r>
    </w:p>
    <w:p w:rsidR="006A1B2D" w:rsidRDefault="006A1B2D" w:rsidP="006A1B2D">
      <w:pPr>
        <w:pStyle w:val="NoSpacing"/>
        <w:numPr>
          <w:ilvl w:val="0"/>
          <w:numId w:val="1"/>
        </w:numPr>
      </w:pPr>
      <w:r>
        <w:t>Provide short term case management.</w:t>
      </w:r>
    </w:p>
    <w:p w:rsidR="006A1B2D" w:rsidRDefault="006A1B2D" w:rsidP="006A1B2D">
      <w:pPr>
        <w:pStyle w:val="NoSpacing"/>
        <w:numPr>
          <w:ilvl w:val="0"/>
          <w:numId w:val="1"/>
        </w:numPr>
      </w:pPr>
      <w:r>
        <w:t>Assist in housing search.</w:t>
      </w:r>
    </w:p>
    <w:p w:rsidR="008C1232" w:rsidRPr="006A1B2D" w:rsidRDefault="008C1232" w:rsidP="006A1B2D">
      <w:pPr>
        <w:pStyle w:val="NoSpacing"/>
        <w:numPr>
          <w:ilvl w:val="0"/>
          <w:numId w:val="1"/>
        </w:numPr>
      </w:pPr>
      <w:r>
        <w:t>Enter information in to HMIS data base.</w:t>
      </w:r>
    </w:p>
    <w:sectPr w:rsidR="008C1232" w:rsidRPr="006A1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A9C"/>
    <w:multiLevelType w:val="hybridMultilevel"/>
    <w:tmpl w:val="4F421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2D"/>
    <w:rsid w:val="003016E8"/>
    <w:rsid w:val="00354F24"/>
    <w:rsid w:val="004945D7"/>
    <w:rsid w:val="005C214E"/>
    <w:rsid w:val="006A1B2D"/>
    <w:rsid w:val="008C1232"/>
    <w:rsid w:val="008C6A5D"/>
    <w:rsid w:val="00934544"/>
    <w:rsid w:val="00A576A7"/>
    <w:rsid w:val="00D7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D974"/>
  <w15:chartTrackingRefBased/>
  <w15:docId w15:val="{D33229C8-1683-46D3-9377-FAE13716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A57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6A7"/>
    <w:pPr>
      <w:spacing w:after="0" w:line="240" w:lineRule="auto"/>
    </w:pPr>
  </w:style>
  <w:style w:type="table" w:styleId="TableGrid">
    <w:name w:val="Table Grid"/>
    <w:basedOn w:val="TableNormal"/>
    <w:uiPriority w:val="39"/>
    <w:rsid w:val="006A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Clayton</cp:lastModifiedBy>
  <cp:revision>3</cp:revision>
  <dcterms:created xsi:type="dcterms:W3CDTF">2019-06-14T15:33:00Z</dcterms:created>
  <dcterms:modified xsi:type="dcterms:W3CDTF">2019-06-14T15:34:00Z</dcterms:modified>
</cp:coreProperties>
</file>